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各乡镇居民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征收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范围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（适时更新）</w:t>
      </w:r>
    </w:p>
    <w:tbl>
      <w:tblPr>
        <w:tblStyle w:val="4"/>
        <w:tblpPr w:leftFromText="180" w:rightFromText="180" w:vertAnchor="text" w:horzAnchor="page" w:tblpX="1342" w:tblpY="511"/>
        <w:tblOverlap w:val="never"/>
        <w:tblW w:w="141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417"/>
        <w:gridCol w:w="11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2"/>
                <w:sz w:val="44"/>
                <w:szCs w:val="44"/>
                <w:lang w:val="en-US" w:eastAsia="zh-CN" w:bidi="ar-SA"/>
              </w:rPr>
              <w:t>各乡镇居民征收范围（适时更新）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1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征收范围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县城中心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1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东至东皇街道东区安置区——九龙街道原 302 省道大坝路口加油站（含特殊学校、廉租房、伏龙棚改区域）——顺达驾校西侧——贵州水投水务集团习水有限公司——游客集散中心；南至东皇街道东区安置区——中医院——绿洲高中——气象局——关坪高速公路涵洞——金竹小区——思源中学——欢乐谷——一环线——华益监测站；西至杉王街道华益监测站——城乡驾校——党校——麒龙香山美域——习水县第一中学——城西客运站——习水县第八中学——习水县人民医院——箐山公园里——箐口——天鹅海军希望小学（原习水县第九小学）；北至九龙街道游客集散中心——小火车沿线以南（游客集散中心至箐口段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马临街道</w:t>
            </w:r>
          </w:p>
        </w:tc>
        <w:tc>
          <w:tcPr>
            <w:tcW w:w="1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面至习水县第十中学高速路涵洞、向阳村野猫洞高速路涵洞口、向阳村G212分路口；西面至尚华村G212砖厂路口、丰水树、南方电网（大堰下边）、朝阳组罗吉华户（余吉端山庄）；南面至临丰村罗吉伦户；北面至向阳小学路口、六枝煤矿家属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土城镇</w:t>
            </w:r>
          </w:p>
        </w:tc>
        <w:tc>
          <w:tcPr>
            <w:tcW w:w="1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东面至华润社区道班房，西面至红花村范家嘴大桥，南面至黄金湾袁家祠堂，北面至长征社区中心小学。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二郎镇</w:t>
            </w:r>
          </w:p>
        </w:tc>
        <w:tc>
          <w:tcPr>
            <w:tcW w:w="1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东面至二郎小学背后，西面至政府公租房，南面至花椒厂——河东片区，北面至集镇。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二里镇</w:t>
            </w:r>
          </w:p>
        </w:tc>
        <w:tc>
          <w:tcPr>
            <w:tcW w:w="1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东至集镇垃圾中转站路口，西面至丫口坝路口，南面至二里村中心组(王家)，北面至碗厂沟水厂。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坭坝乡</w:t>
            </w:r>
          </w:p>
        </w:tc>
        <w:tc>
          <w:tcPr>
            <w:tcW w:w="1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东起仁行寺，南至鱼龙岗，西达天平丘，北止代家林，南北长约1900米，东西宽约2200米。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同民镇</w:t>
            </w:r>
          </w:p>
        </w:tc>
        <w:tc>
          <w:tcPr>
            <w:tcW w:w="1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东至老省道，南至烈士陵园，西至同民河，北至天堂坝。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仙源镇</w:t>
            </w:r>
          </w:p>
        </w:tc>
        <w:tc>
          <w:tcPr>
            <w:tcW w:w="1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东面至仙源镇羊久村老万家沟水库，西面至小獐村祥宇观景山庄，南面至大獐村诚信砖厂，北面至毛坪村凤梅垭。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习酒镇</w:t>
            </w:r>
          </w:p>
        </w:tc>
        <w:tc>
          <w:tcPr>
            <w:tcW w:w="1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东面至文化城，西面至老运输公司，南面至黄金坪街上，北面至黄金坪窖金湾。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温水镇</w:t>
            </w:r>
          </w:p>
        </w:tc>
        <w:tc>
          <w:tcPr>
            <w:tcW w:w="1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东面至星文村长江组螺蛳湾习水二中处，西面至桐两线与习新公路交界处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（倒班房），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南面至幸福大道（含医院幸福桥位置），北面至星文村胡南丫位置。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双龙乡</w:t>
            </w:r>
          </w:p>
        </w:tc>
        <w:tc>
          <w:tcPr>
            <w:tcW w:w="1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1.东面至双龙乡中心学校，西面至习水农商行双龙支行，南面至双龙乡卫生院，北面至双龙乡人民政府；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2.提供环卫服务的其他居民小区。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寨坝镇</w:t>
            </w:r>
          </w:p>
        </w:tc>
        <w:tc>
          <w:tcPr>
            <w:tcW w:w="1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1.南面至 G212 国道与胜利街三岔路口交界处、北面至 G212 国道与新建街三岔路口交界处、东面至老法庭停车场、西面至政府连接线；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2.提供环卫服务的其他居民小区。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良村镇</w:t>
            </w:r>
          </w:p>
        </w:tc>
        <w:tc>
          <w:tcPr>
            <w:tcW w:w="1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东面至加油站下习新公路三叉路口，西面至高速路下道口，南面至吼滩路高速路桥下，北面至习新公路（含驾校）。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回龙镇</w:t>
            </w:r>
          </w:p>
        </w:tc>
        <w:tc>
          <w:tcPr>
            <w:tcW w:w="1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东面至栏抵湾，西面至与习酒镇临回公路交界处，南面至小丫口回岩大道与习酒交界处，北面至飞龙山庄。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隆兴镇</w:t>
            </w:r>
          </w:p>
        </w:tc>
        <w:tc>
          <w:tcPr>
            <w:tcW w:w="1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隆兴镇集镇城镇生活垃圾处理费征收范围:北至镇医院背后，南至永胜安置点，西至政府所在地，东至猫槽。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隆兴镇柑甜村城镇生活垃圾处理费征收范围:北至柑甜村委会，南至柑甜小学，西至刘德兵家，东至冯平家。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醒民镇</w:t>
            </w:r>
          </w:p>
        </w:tc>
        <w:tc>
          <w:tcPr>
            <w:tcW w:w="1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东面至污水处理厂岔路口，西南面至山杨寺响应村路口，南面至醒民卫生院，北面至醒民镇人民政府。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官店镇</w:t>
            </w:r>
          </w:p>
        </w:tc>
        <w:tc>
          <w:tcPr>
            <w:tcW w:w="1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东至官店派出所；南至官店村红军坟；西至官店镇原屠宰场；北至官店镇中心小学三叉路口、新庄村路口（镇中心幼儿园）。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永安镇</w:t>
            </w:r>
          </w:p>
        </w:tc>
        <w:tc>
          <w:tcPr>
            <w:tcW w:w="1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东面至白鹿村委会，西面至敬老院，南面至白鹿岗许大洪处，北面至向家山三岔路口。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桃林镇</w:t>
            </w:r>
          </w:p>
        </w:tc>
        <w:tc>
          <w:tcPr>
            <w:tcW w:w="1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东面至红旗社区桃坪组元利免烧砖厂，南面至红旗社区桃兴组加油站，西面至原放牛坪岩口，北面至红旗社区桃园组桃林镇中学。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桑木镇</w:t>
            </w:r>
          </w:p>
        </w:tc>
        <w:tc>
          <w:tcPr>
            <w:tcW w:w="1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东面至208省道环线，西面至桑木镇当坝村当坝组，南面至森林村石马儿，北面至坳口组烤房。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三岔河镇</w:t>
            </w:r>
          </w:p>
        </w:tc>
        <w:tc>
          <w:tcPr>
            <w:tcW w:w="1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东面至石浩子，西面至凉水井，南面至丹霞一组，北面至三岔河镇中学。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民化镇</w:t>
            </w:r>
          </w:p>
        </w:tc>
        <w:tc>
          <w:tcPr>
            <w:tcW w:w="1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东面至三元民化公路(含公路两侧)、西面至长征社区(民化客运站)、南面至新房子、北面至民化镇政府(岔路口，小地名棺材石)。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大坡镇</w:t>
            </w:r>
          </w:p>
        </w:tc>
        <w:tc>
          <w:tcPr>
            <w:tcW w:w="1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1.东面至政府公租房，西面至湾潭，南面至习水河（街道段），北面至大杉树（三岔路口）。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2.提供环卫服务的其他居民小区。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程寨镇</w:t>
            </w:r>
          </w:p>
        </w:tc>
        <w:tc>
          <w:tcPr>
            <w:tcW w:w="1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东面至程寨镇农业农村综合服务中心，西面至程寨中学，南面至河滨南路，北面至河滨北路。</w:t>
            </w:r>
          </w:p>
        </w:tc>
      </w:tr>
    </w:tbl>
    <w:p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MmQ5OWFlNDlkMzRmOTJhNTQxNWQzZGQ0ZWNlMzIifQ=="/>
  </w:docVars>
  <w:rsids>
    <w:rsidRoot w:val="78460381"/>
    <w:rsid w:val="0566692E"/>
    <w:rsid w:val="186D0E01"/>
    <w:rsid w:val="7846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仿宋_GB2312"/>
      <w:sz w:val="32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正文-公1"/>
    <w:basedOn w:val="1"/>
    <w:qFormat/>
    <w:uiPriority w:val="0"/>
    <w:pPr>
      <w:ind w:firstLine="200" w:firstLineChars="20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2025-06-24T03:20:00Z</dcterms:created>
  <dc:creator>袁滔</dc:creator>
  <cp:lastModifiedBy>袁滔</cp:lastModifiedBy>
  <dcterms:modified xsi:type="dcterms:W3CDTF">2025-06-24T03:21:30Z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9466192D45F94D17AF73C7AA12048675_11</vt:lpwstr>
  </property>
</Properties>
</file>