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</w:t>
      </w:r>
    </w:p>
    <w:tbl>
      <w:tblPr>
        <w:tblStyle w:val="5"/>
        <w:tblW w:w="144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815"/>
        <w:gridCol w:w="1050"/>
        <w:gridCol w:w="1515"/>
        <w:gridCol w:w="1438"/>
        <w:gridCol w:w="5582"/>
        <w:gridCol w:w="1888"/>
        <w:gridCol w:w="6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442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习水县人民政府2023年度重大行政决策事项目录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决策事项名称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决策草案牵头承办单位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决策草案共同承办单位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拟作出决策时间</w:t>
            </w:r>
          </w:p>
        </w:tc>
        <w:tc>
          <w:tcPr>
            <w:tcW w:w="5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决策事项的依据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决策需要履行的程序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决定修建习水县第十三中学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县教育体育局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2023年11月</w:t>
            </w:r>
          </w:p>
        </w:tc>
        <w:tc>
          <w:tcPr>
            <w:tcW w:w="55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第七次人口普查情况及中长期发展规划，《教育部关于印发&lt;县域义务教育优质均衡发展督导评估办法&gt;的通知》</w:t>
            </w:r>
          </w:p>
        </w:tc>
        <w:tc>
          <w:tcPr>
            <w:tcW w:w="18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公众参与、合法性审查、集体决议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决定修建习水县第十四小学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县教育体育局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2023年11月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第七次人口普查情况及中长期发展规划，《教育部关于印发&lt;县域义务教育优质均衡发展督导评估办法&gt;的通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知》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公众参与、合法性审查、集体决议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制定习水县畜禽养殖污染防治规划（2021-2025）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县农业农村局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市生态环境局习水分局、县林业局、县水务局、县自然资源局。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2023年3月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《中华人民共和国环境保护法》《畜禽规模养殖污染防治条例》《贵州省生态环境保护条例》《国务院办公厅关于加快推进畜禽养殖废弃物资源化利用的意见》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公众参与、专家论证、合法性审查、集体决议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制定习水县全面深化殡葬改革工作实施方案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2023年6月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《国务院殡葬管理条例》《贵州省殡葬管理条例》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公众参与、风险评估、合法性审查、集体决议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修订《习水县殡葬管理办法》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县民政局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2023年7月</w:t>
            </w:r>
          </w:p>
        </w:tc>
        <w:tc>
          <w:tcPr>
            <w:tcW w:w="5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《国务院殡葬管理条例》《贵州省殡葬管理条例》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公众参与、风险评估、合法性审查、集体决议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</w:p>
    <w:sectPr>
      <w:pgSz w:w="16838" w:h="11906" w:orient="landscape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NTgyMDQ3ZmE0MDZlN2Y4OTMzNDkwMDQ0MWY3NjAifQ=="/>
  </w:docVars>
  <w:rsids>
    <w:rsidRoot w:val="00000000"/>
    <w:rsid w:val="0E5C26BB"/>
    <w:rsid w:val="0EE230E3"/>
    <w:rsid w:val="161B43D6"/>
    <w:rsid w:val="24D6330F"/>
    <w:rsid w:val="257741CD"/>
    <w:rsid w:val="28616AD6"/>
    <w:rsid w:val="32D90032"/>
    <w:rsid w:val="3C6E39B0"/>
    <w:rsid w:val="3CD75E7C"/>
    <w:rsid w:val="3F750015"/>
    <w:rsid w:val="40BE5B37"/>
    <w:rsid w:val="42890CAC"/>
    <w:rsid w:val="48BB76E5"/>
    <w:rsid w:val="50137E07"/>
    <w:rsid w:val="5C4918DA"/>
    <w:rsid w:val="68272A1B"/>
    <w:rsid w:val="708318CD"/>
    <w:rsid w:val="70CB2F29"/>
    <w:rsid w:val="75EE6F19"/>
    <w:rsid w:val="77B337D8"/>
    <w:rsid w:val="77DE9D64"/>
    <w:rsid w:val="7A885BFE"/>
    <w:rsid w:val="7A9C2623"/>
    <w:rsid w:val="7CDA230B"/>
    <w:rsid w:val="EFFF8717"/>
    <w:rsid w:val="FB5B92ED"/>
    <w:rsid w:val="FFBAF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560</Characters>
  <Lines>0</Lines>
  <Paragraphs>0</Paragraphs>
  <TotalTime>0</TotalTime>
  <ScaleCrop>false</ScaleCrop>
  <LinksUpToDate>false</LinksUpToDate>
  <CharactersWithSpaces>560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2022-06-11T23:39:00Z</dcterms:created>
  <dc:creator>Admin</dc:creator>
  <cp:lastModifiedBy>张俊清</cp:lastModifiedBy>
  <cp:lastPrinted>2023-05-12T00:39:00Z</cp:lastPrinted>
  <dcterms:modified xsi:type="dcterms:W3CDTF">2023-05-15T02:08:44Z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05FEEECFDEAB42459F18064749B780AB</vt:lpwstr>
  </property>
</Properties>
</file>