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before="0" w:after="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附件1：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textAlignment w:val="auto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政务公开标准化规范化建设责任单位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bookmarkStart w:id="0" w:name="_GoBack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一、党群部门履行行政管理职能及公共服务职能的单位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rightChars="0" w:firstLine="616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b w:val="0"/>
          <w:bCs w:val="0"/>
          <w:spacing w:val="-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6"/>
          <w:sz w:val="32"/>
          <w:szCs w:val="32"/>
          <w:lang w:val="en-US" w:eastAsia="zh-CN"/>
        </w:rPr>
        <w:t>县委办（县档案局、县机关后勤服务中心）、县委宣传部、县委统战部（县民宗局）、县融媒体中心、县残联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二、政府部门及有关单位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县政府办、县发改局、县教育局、县经贸局、县公安局、县民政局、县司法局、县财政局、</w:t>
      </w:r>
      <w:r>
        <w:rPr>
          <w:rFonts w:hint="eastAsia" w:ascii="仿宋_GB2312" w:hAnsi="仿宋_GB2312" w:eastAsia="仿宋_GB2312" w:cs="仿宋_GB2312"/>
          <w:b w:val="0"/>
          <w:bCs w:val="0"/>
          <w:spacing w:val="-6"/>
          <w:sz w:val="32"/>
          <w:szCs w:val="32"/>
          <w:lang w:val="en-US" w:eastAsia="zh-CN"/>
        </w:rPr>
        <w:t>县人社局、县自然资源局、市生态环境局习水分局、县住建局、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县交通局、县水务局、</w:t>
      </w:r>
      <w:r>
        <w:rPr>
          <w:rFonts w:hint="eastAsia" w:ascii="仿宋_GB2312" w:hAnsi="仿宋_GB2312" w:eastAsia="仿宋_GB2312" w:cs="仿宋_GB2312"/>
          <w:b w:val="0"/>
          <w:bCs w:val="0"/>
          <w:spacing w:val="-6"/>
          <w:sz w:val="32"/>
          <w:szCs w:val="32"/>
          <w:lang w:val="en-US" w:eastAsia="zh-CN"/>
        </w:rPr>
        <w:t>县农业农村局、县文体旅游局、县卫健局、县营商环境建设局、县退役军人局、县应急局、县审计局、县市管局、县统计局、县扶贫办、县医保局、县林业局 、县综合行政执法局 、县投促局、县供销社、住房公积金管理部、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经开区、红创区、</w:t>
      </w:r>
      <w:r>
        <w:rPr>
          <w:rFonts w:hint="eastAsia" w:ascii="仿宋_GB2312" w:hAnsi="Helvetica" w:eastAsia="仿宋_GB2312" w:cs="仿宋_GB2312"/>
          <w:i w:val="0"/>
          <w:caps w:val="0"/>
          <w:color w:val="333333"/>
          <w:spacing w:val="0"/>
          <w:sz w:val="31"/>
          <w:szCs w:val="31"/>
          <w:lang w:eastAsia="zh-CN"/>
        </w:rPr>
        <w:t>鰼创区、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县供电局、县税务局、气象局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三、各镇乡人民政府，各村（社区）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sectPr>
      <w:pgSz w:w="11906" w:h="16838"/>
      <w:pgMar w:top="2098" w:right="1474" w:bottom="1984" w:left="1587" w:header="851" w:footer="1701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F02CA4"/>
    <w:rsid w:val="0C7A5C4F"/>
    <w:rsid w:val="11C367B5"/>
    <w:rsid w:val="15010CB3"/>
    <w:rsid w:val="17B1587F"/>
    <w:rsid w:val="1B7907FE"/>
    <w:rsid w:val="201C4A2F"/>
    <w:rsid w:val="388167CD"/>
    <w:rsid w:val="3A5C313C"/>
    <w:rsid w:val="45F95CD9"/>
    <w:rsid w:val="501F4EFC"/>
    <w:rsid w:val="5ABA7072"/>
    <w:rsid w:val="5C231563"/>
    <w:rsid w:val="62624116"/>
    <w:rsid w:val="68593592"/>
    <w:rsid w:val="76E3232F"/>
    <w:rsid w:val="7DFC60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Gemini精灵 </cp:lastModifiedBy>
  <dcterms:modified xsi:type="dcterms:W3CDTF">2020-07-03T07:20:29Z</dcterms:modified>
  <dc:title>附件1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