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80" w:lineRule="exact"/>
        <w:ind w:left="0" w:right="0" w:firstLine="0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8"/>
          <w:sz w:val="33"/>
          <w:szCs w:val="33"/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 w:val="0"/>
          <w:i w:val="0"/>
          <w:iCs w:val="0"/>
          <w:caps w:val="0"/>
          <w:color w:val="333333"/>
          <w:spacing w:val="8"/>
          <w:sz w:val="33"/>
          <w:szCs w:val="33"/>
          <w:bdr w:val="none" w:color="auto" w:sz="0" w:space="0"/>
          <w:shd w:val="clear" w:fill="FFFFFF"/>
        </w:rPr>
        <w:t>祝贺！习水县体育事业发展中心喜获全国群众体育先进单位，已连续4届获此殊荣</w:t>
      </w: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32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近日，国家体育总局下发《体育总局办公厅关于开展2017—2020年度全国群众体育先进单位和先进个人拟表彰的公示》文件，习水县体育事业发展中心荣获2017—2020年度全国群众体育先进单位称号，这已是我县连续4届获此殊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6690" cy="3901440"/>
            <wp:effectExtent l="0" t="0" r="10160" b="3810"/>
            <wp:docPr id="1" name="图片 1" descr="78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84_副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6690" cy="2828290"/>
            <wp:effectExtent l="0" t="0" r="10160" b="10160"/>
            <wp:docPr id="2" name="图片 2" descr="78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89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32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bdr w:val="none" w:color="auto" w:sz="0" w:space="0"/>
          <w:shd w:val="clear" w:fill="FFFFFF"/>
        </w:rPr>
        <w:t>“全国群众体育先进单位”每四年表彰一次，是我国群众体育工作的最高奖项，主要表彰致力于全民健身公共服务体系建设、提高全民身体素质和健康水平、不断满足广大群众日益增长的体育健身需求、为群众体育事业做出重要贡献的单位和集体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5580" cy="2743200"/>
            <wp:effectExtent l="0" t="0" r="1270" b="0"/>
            <wp:docPr id="3" name="图片 3" descr="QQ图片2016092709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1609270900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76850" cy="2743200"/>
            <wp:effectExtent l="0" t="0" r="0" b="0"/>
            <wp:docPr id="4" name="图片 4" descr="QQ图片2016092709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1609270900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32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近年来，习水县体育工作以办人民满意的体育工作为出发点，以全民健身助推脱贫攻坚和全面小康为目标，做广做实“六个身边”工程，并立足于辖区实际，积极依托各类单项体育协会、俱乐部和社会力量，广泛开展群众体育活动，全力打造“一县一品”体育赛事，群众体育实现高质量、高效率、可持续发展，公共体育服务水平得到稳步提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17160" cy="2743200"/>
            <wp:effectExtent l="0" t="0" r="2540" b="0"/>
            <wp:docPr id="5" name="图片 5" descr="QQ图片2016092709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1609270900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  <w:lang w:eastAsia="zh-CN"/>
        </w:rPr>
        <w:drawing>
          <wp:inline distT="0" distB="0" distL="114300" distR="114300">
            <wp:extent cx="5266690" cy="3511550"/>
            <wp:effectExtent l="0" t="0" r="10160" b="12700"/>
            <wp:docPr id="6" name="图片 6" descr="微信图片_20190719192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907191927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32" w:firstLineChars="200"/>
        <w:textAlignment w:val="auto"/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</w:pPr>
      <w:r>
        <w:rPr>
          <w:rFonts w:hint="eastAsia" w:ascii="方正仿宋_GB2312" w:hAnsi="方正仿宋_GB2312" w:eastAsia="方正仿宋_GB2312" w:cs="方正仿宋_GB2312"/>
          <w:i w:val="0"/>
          <w:iCs w:val="0"/>
          <w:caps w:val="0"/>
          <w:color w:val="333333"/>
          <w:spacing w:val="8"/>
          <w:sz w:val="30"/>
          <w:szCs w:val="30"/>
          <w:shd w:val="clear" w:fill="FFFFFF"/>
        </w:rPr>
        <w:t>截止2020年，习水县体育场地总面积116.418万平方米，现有各类体育场地1620个，实现全县26个乡镇（街道）、210个行政村、38个居委会农体工程和全民健身路径全覆盖，人均（常住人口）体育场所面积达到2.21平方米。同时，依托以上体育场地设施资源，习水县每年开展大型群众性体育活动达30次以上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eelawadee UI Semilight">
    <w:panose1 w:val="020B0402040204020203"/>
    <w:charset w:val="00"/>
    <w:family w:val="auto"/>
    <w:pitch w:val="default"/>
    <w:sig w:usb0="83000003" w:usb1="00000000" w:usb2="00010000" w:usb3="00000001" w:csb0="000101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adugi">
    <w:panose1 w:val="020B0502040204020203"/>
    <w:charset w:val="00"/>
    <w:family w:val="auto"/>
    <w:pitch w:val="default"/>
    <w:sig w:usb0="80000003" w:usb1="02000000" w:usb2="00003000" w:usb3="00000000" w:csb0="00000001" w:csb1="00000000"/>
  </w:font>
  <w:font w:name="Ebrima">
    <w:panose1 w:val="02000000000000000000"/>
    <w:charset w:val="00"/>
    <w:family w:val="auto"/>
    <w:pitch w:val="default"/>
    <w:sig w:usb0="A000505F" w:usb1="02000041" w:usb2="00000800" w:usb3="00000404" w:csb0="00000093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ahnschrift SemiBold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Javanese Text">
    <w:panose1 w:val="02000000000000000000"/>
    <w:charset w:val="00"/>
    <w:family w:val="auto"/>
    <w:pitch w:val="default"/>
    <w:sig w:usb0="80000003" w:usb1="00002000" w:usb2="00000000" w:usb3="00000000" w:csb0="0000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</w:font>
  <w:font w:name="Bahnschrift SemiLight Condensed">
    <w:panose1 w:val="020B0502040204020203"/>
    <w:charset w:val="00"/>
    <w:family w:val="auto"/>
    <w:pitch w:val="default"/>
    <w:sig w:usb0="800002C7" w:usb1="00000002" w:usb2="00000000" w:usb3="00000000" w:csb0="2000019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50074C"/>
    <w:rsid w:val="6F303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2021-08-31T02:10:28Z</dcterms:created>
  <dc:creator>Administrator</dc:creator>
  <cp:lastModifiedBy>冯世伟</cp:lastModifiedBy>
  <dcterms:modified xsi:type="dcterms:W3CDTF">2021-08-31T02:15:48Z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E82EF6AEF8B947B69A685F43169F605B</vt:lpwstr>
  </property>
</Properties>
</file>