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hint="eastAsia" w:ascii="黑体" w:hAnsi="黑体" w:eastAsia="黑体"/>
          <w:sz w:val="24"/>
        </w:rPr>
      </w:pPr>
      <w:bookmarkStart w:id="0" w:name="_GoBack"/>
      <w:r>
        <w:rPr>
          <w:rFonts w:hint="eastAsia" w:ascii="黑体" w:hAnsi="黑体" w:eastAsia="黑体"/>
          <w:sz w:val="36"/>
          <w:szCs w:val="28"/>
        </w:rPr>
        <w:t>注销最高准驾车型</w:t>
      </w:r>
    </w:p>
    <w:bookmarkEnd w:id="0"/>
    <w:p>
      <w:pPr>
        <w:ind w:leftChars="-405" w:hanging="850" w:hangingChars="405"/>
      </w:pPr>
      <w:r>
        <w:pict>
          <v:group id="Group 77" o:spid="_x0000_s2050" o:spt="203" style="height:623.6pt;width:510.25pt;" coordsize="8296,8560">
            <o:lock v:ext="edit"/>
            <v:shape id="Picture 78" o:spid="_x0000_s2051" o:spt="75" type="#_x0000_t75" style="position:absolute;left:0;top:0;height:8560;width:8296;" filled="f" o:preferrelative="f" stroked="f" coordsize="21600,21600">
              <v:path/>
              <v:fill on="f" focussize="0,0"/>
              <v:stroke on="f" joinstyle="miter"/>
              <v:imagedata o:title=""/>
              <o:lock v:ext="edit" text="t" aspectratio="f"/>
            </v:shape>
            <v:line id="Line 79" o:spid="_x0000_s2052" o:spt="20" style="position:absolute;left:4852;top:408;height:1;width:940;" coordsize="21600,21600">
              <v:path arrowok="t"/>
              <v:fill focussize="0,0"/>
              <v:stroke endarrow="open"/>
              <v:imagedata o:title=""/>
              <o:lock v:ext="edit"/>
            </v:line>
            <v:rect id="Rectangle 80" o:spid="_x0000_s2053" o:spt="1" style="position:absolute;left:5792;top:136;height:1766;width:2347;" coordsize="21600,21600">
              <v:path/>
              <v:fill focussize="0,0"/>
              <v:stroke/>
              <v:imagedata o:title=""/>
              <o:lock v:ext="edit"/>
              <v:textbox inset="7.19992125984252pt,2.83456692913386pt,7.19992125984252pt,1.27mm">
                <w:txbxContent>
                  <w:p>
                    <w:pPr>
                      <w:rPr>
                        <w:rFonts w:hint="eastAsia" w:ascii="楷体" w:hAnsi="楷体" w:eastAsia="楷体"/>
                        <w:sz w:val="22"/>
                      </w:rPr>
                    </w:pPr>
                    <w:r>
                      <w:rPr>
                        <w:rFonts w:hint="eastAsia" w:ascii="楷体" w:hAnsi="楷体" w:eastAsia="楷体"/>
                        <w:sz w:val="22"/>
                      </w:rPr>
                      <w:t>需要资料：1、机动车驾驶人的身份证明；2、原机动车驾驶证和白底一寸彩照2张。属于机动车驾驶证被扣押、扣留、暂扣的，应当出具扣押、扣留、暂扣凭证。</w:t>
                    </w:r>
                  </w:p>
                  <w:p/>
                </w:txbxContent>
              </v:textbox>
            </v:rect>
            <v:line id="Line 81" o:spid="_x0000_s2054" o:spt="20" style="position:absolute;left:4070;top:815;height:815;width:1;" coordsize="21600,21600">
              <v:path arrowok="t"/>
              <v:fill focussize="0,0"/>
              <v:stroke endarrow="block"/>
              <v:imagedata o:title=""/>
              <o:lock v:ext="edit"/>
            </v:line>
            <v:rect id="Rectangle 82" o:spid="_x0000_s2055" o:spt="1" style="position:absolute;left:3131;top:1630;height:952;width:1877;" coordsize="21600,21600">
              <v:path/>
              <v:fill focussize="0,0"/>
              <v:stroke/>
              <v:imagedata o:title=""/>
              <o:lock v:ext="edit"/>
              <v:textbox inset="7.19992125984252pt,1.27mm,7.19992125984252pt,1.27mm">
                <w:txbxContent>
                  <w:p>
                    <w:pPr>
                      <w:jc w:val="center"/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受理</w:t>
                    </w:r>
                  </w:p>
                  <w:p>
                    <w:pPr>
                      <w:jc w:val="center"/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申请材料齐全，符合法定形式</w:t>
                    </w:r>
                  </w:p>
                  <w:p/>
                </w:txbxContent>
              </v:textbox>
            </v:rect>
            <v:line id="Line 83" o:spid="_x0000_s2056" o:spt="20" style="position:absolute;left:4070;top:2582;height:815;width:1;" coordsize="21600,21600">
              <v:path arrowok="t"/>
              <v:fill focussize="0,0"/>
              <v:stroke endarrow="block"/>
              <v:imagedata o:title=""/>
              <o:lock v:ext="edit"/>
            </v:line>
            <v:rect id="Rectangle 84" o:spid="_x0000_s2057" o:spt="1" style="position:absolute;left:2818;top:3397;height:951;width:2660;" coordsize="21600,21600">
              <v:path/>
              <v:fill focussize="0,0"/>
              <v:stroke/>
              <v:imagedata o:title=""/>
              <o:lock v:ext="edit"/>
              <v:textbox inset="7.19992125984252pt,1.27mm,7.19992125984252pt,1.27mm"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审查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依法对申请人提交的申请材料进行审查，提出审查意见</w:t>
                    </w:r>
                  </w:p>
                  <w:p/>
                </w:txbxContent>
              </v:textbox>
            </v:rect>
            <v:rect id="Rectangle 85" o:spid="_x0000_s2058" o:spt="1" style="position:absolute;left:3131;top:0;height:883;width:1721;" coordsize="21600,21600">
              <v:path/>
              <v:fill focussize="0,0"/>
              <v:stroke/>
              <v:imagedata o:title=""/>
              <o:lock v:ext="edit"/>
              <v:textbox inset="7.19992125984252pt,1.27mm,7.19992125984252pt,1.27mm">
                <w:txbxContent>
                  <w:p>
                    <w:pPr>
                      <w:spacing w:line="360" w:lineRule="exact"/>
                      <w:jc w:val="center"/>
                      <w:rPr>
                        <w:rFonts w:hint="eastAsia"/>
                        <w:b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b/>
                        <w:sz w:val="28"/>
                        <w:szCs w:val="28"/>
                      </w:rPr>
                      <w:t>注销最高准驾车型</w:t>
                    </w:r>
                  </w:p>
                </w:txbxContent>
              </v:textbox>
            </v:rect>
            <v:rect id="Rectangle 86" o:spid="_x0000_s2059" o:spt="1" style="position:absolute;left:2035;top:5027;height:1495;width:4383;" coordsize="21600,21600">
              <v:path/>
              <v:fill focussize="0,0"/>
              <v:stroke/>
              <v:imagedata o:title=""/>
              <o:lock v:ext="edit"/>
              <v:textbox inset="7.19992125984252pt,1.27mm,7.19992125984252pt,1.27mm"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决定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依法作出准予行政许可（予以注销最高准驾并制作新驾驶证）或不予行政许可的决定：不予许可应当说明理由，并告知申请人享有依法申请行政复议或者提起行政诉讼的权利。</w:t>
                    </w:r>
                  </w:p>
                </w:txbxContent>
              </v:textbox>
            </v:rect>
            <v:line id="Line 87" o:spid="_x0000_s2060" o:spt="20" style="position:absolute;left:4070;top:4348;height:679;width:1;" coordsize="21600,21600">
              <v:path arrowok="t"/>
              <v:fill focussize="0,0"/>
              <v:stroke endarrow="block"/>
              <v:imagedata o:title=""/>
              <o:lock v:ext="edit"/>
            </v:line>
            <v:rect id="Rectangle 88" o:spid="_x0000_s2061" o:spt="1" style="position:absolute;left:3131;top:7337;height:950;width:2034;" coordsize="21600,21600">
              <v:path/>
              <v:fill focussize="0,0"/>
              <v:stroke/>
              <v:imagedata o:title=""/>
              <o:lock v:ext="edit"/>
              <v:textbox inset="7.19992125984252pt,1.27mm,7.19992125984252pt,1.27mm"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送达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依法送达并公开行政许可决定</w:t>
                    </w:r>
                  </w:p>
                  <w:p/>
                </w:txbxContent>
              </v:textbox>
            </v:rect>
            <v:line id="Line 89" o:spid="_x0000_s2062" o:spt="20" style="position:absolute;left:4226;top:6522;height:815;width:1;" coordsize="21600,21600">
              <v:path arrowok="t"/>
              <v:fill focussize="0,0"/>
              <v:stroke endarrow="block"/>
              <v:imagedata o:title=""/>
              <o:lock v:ext="edit"/>
            </v:line>
            <v:rect id="Rectangle 90" o:spid="_x0000_s2063" o:spt="1" style="position:absolute;left:626;top:1358;height:2446;width:1565;" coordsize="21600,21600">
              <v:path/>
              <v:fill focussize="0,0"/>
              <v:stroke/>
              <v:imagedata o:title=""/>
              <o:lock v:ext="edit"/>
              <v:textbox inset="7.19992125984252pt,1.27mm,7.19992125984252pt,1.27mm"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材料不齐全或者不符合法定形式的，一次性告知申请人补正材料，申请人按照要求提交全部补正申请材料的，予以受理。</w:t>
                    </w:r>
                  </w:p>
                  <w:p>
                    <w:pPr>
                      <w:rPr>
                        <w:rFonts w:hint="eastAsia"/>
                      </w:rPr>
                    </w:pPr>
                  </w:p>
                </w:txbxContent>
              </v:textbox>
            </v:rect>
            <v:line id="Line 91" o:spid="_x0000_s2064" o:spt="20" style="position:absolute;left:2191;top:2038;flip:x;height:0;width:940;" coordsize="21600,21600">
              <v:path arrowok="t"/>
              <v:fill focussize="0,0"/>
              <v:stroke endarrow="block"/>
              <v:imagedata o:title=""/>
              <o:lock v:ext="edit"/>
            </v:line>
            <w10:wrap type="none"/>
            <w10:anchorlock/>
          </v:group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37250"/>
    <w:rsid w:val="00337250"/>
    <w:rsid w:val="00865D72"/>
    <w:rsid w:val="62AF2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</Words>
  <Characters>33</Characters>
  <Lines>1</Lines>
  <Paragraphs>1</Paragraphs>
  <TotalTime>2</TotalTime>
  <ScaleCrop>false</ScaleCrop>
  <LinksUpToDate>false</LinksUpToDate>
  <CharactersWithSpaces>37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2020-03-04T07:13:00Z</dcterms:created>
  <dc:creator>微软用户</dc:creator>
  <cp:lastModifiedBy>Administrator</cp:lastModifiedBy>
  <dcterms:modified xsi:type="dcterms:W3CDTF">2023-06-05T09:17:19Z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